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 w:firstLine="0"/>
        <w:rPr>
          <w:rFonts w:ascii="Times New Roman"/>
          <w:sz w:val="4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791718</wp:posOffset>
            </wp:positionH>
            <wp:positionV relativeFrom="paragraph">
              <wp:posOffset>-322552</wp:posOffset>
            </wp:positionV>
            <wp:extent cx="804532" cy="800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St.</w:t>
      </w:r>
      <w:r>
        <w:rPr>
          <w:spacing w:val="-3"/>
        </w:rPr>
        <w:t> </w:t>
      </w:r>
      <w:r>
        <w:rPr/>
        <w:t>Clair</w:t>
      </w:r>
      <w:r>
        <w:rPr>
          <w:spacing w:val="-3"/>
        </w:rPr>
        <w:t> </w:t>
      </w:r>
      <w:r>
        <w:rPr>
          <w:spacing w:val="-2"/>
        </w:rPr>
        <w:t>County</w:t>
      </w:r>
    </w:p>
    <w:p>
      <w:pPr>
        <w:spacing w:before="281"/>
        <w:ind w:left="1160" w:right="0" w:firstLine="0"/>
        <w:jc w:val="left"/>
        <w:rPr>
          <w:sz w:val="32"/>
        </w:rPr>
      </w:pPr>
      <w:r>
        <w:rPr>
          <w:sz w:val="32"/>
        </w:rPr>
        <w:t>Written</w:t>
      </w:r>
      <w:r>
        <w:rPr>
          <w:spacing w:val="-5"/>
          <w:sz w:val="32"/>
        </w:rPr>
        <w:t> </w:t>
      </w:r>
      <w:r>
        <w:rPr>
          <w:sz w:val="32"/>
        </w:rPr>
        <w:t>Public</w:t>
      </w:r>
      <w:r>
        <w:rPr>
          <w:spacing w:val="-3"/>
          <w:sz w:val="32"/>
        </w:rPr>
        <w:t> </w:t>
      </w:r>
      <w:r>
        <w:rPr>
          <w:sz w:val="32"/>
        </w:rPr>
        <w:t>Summary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FOIA</w:t>
      </w:r>
      <w:r>
        <w:rPr>
          <w:spacing w:val="-3"/>
          <w:sz w:val="32"/>
        </w:rPr>
        <w:t> </w:t>
      </w:r>
      <w:r>
        <w:rPr>
          <w:sz w:val="32"/>
        </w:rPr>
        <w:t>Procedures</w:t>
      </w:r>
      <w:r>
        <w:rPr>
          <w:spacing w:val="-4"/>
          <w:sz w:val="32"/>
        </w:rPr>
        <w:t> </w:t>
      </w:r>
      <w:r>
        <w:rPr>
          <w:sz w:val="32"/>
        </w:rPr>
        <w:t>and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Guidelines</w:t>
      </w:r>
    </w:p>
    <w:p>
      <w:pPr>
        <w:pStyle w:val="BodyText"/>
        <w:spacing w:line="276" w:lineRule="auto" w:before="259"/>
        <w:ind w:left="360" w:hanging="1"/>
      </w:pPr>
      <w:r>
        <w:rPr/>
        <w:t>Consistent with Public Act 563 of 2014 amending the Michigan Freedom of Information Act (FOIA), the 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Written</w:t>
      </w:r>
      <w:r>
        <w:rPr>
          <w:spacing w:val="-2"/>
        </w:rPr>
        <w:t> </w:t>
      </w:r>
      <w:r>
        <w:rPr/>
        <w:t>Public</w:t>
      </w:r>
      <w:r>
        <w:rPr>
          <w:spacing w:val="-4"/>
        </w:rPr>
        <w:t> </w:t>
      </w:r>
      <w:r>
        <w:rPr/>
        <w:t>Summary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County’s</w:t>
      </w:r>
      <w:r>
        <w:rPr>
          <w:spacing w:val="-3"/>
        </w:rPr>
        <w:t> </w:t>
      </w:r>
      <w:r>
        <w:rPr/>
        <w:t>FOIA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 general public.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200" w:after="0"/>
        <w:ind w:left="1079" w:right="0" w:hanging="359"/>
        <w:jc w:val="left"/>
        <w:rPr>
          <w:b w:val="0"/>
        </w:rPr>
      </w:pPr>
      <w:r>
        <w:rPr/>
        <w:t>How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submit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FOIA</w:t>
      </w:r>
      <w:r>
        <w:rPr>
          <w:spacing w:val="-5"/>
        </w:rPr>
        <w:t> </w:t>
      </w:r>
      <w:r>
        <w:rPr/>
        <w:t>request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St.</w:t>
      </w:r>
      <w:r>
        <w:rPr>
          <w:spacing w:val="-3"/>
        </w:rPr>
        <w:t> </w:t>
      </w:r>
      <w:r>
        <w:rPr>
          <w:spacing w:val="-2"/>
        </w:rPr>
        <w:t>Clair?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3" w:lineRule="auto" w:before="41" w:after="0"/>
        <w:ind w:left="1529" w:right="21" w:hanging="450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inspect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obtain</w:t>
      </w:r>
      <w:r>
        <w:rPr>
          <w:spacing w:val="-4"/>
          <w:sz w:val="22"/>
        </w:rPr>
        <w:t> </w:t>
      </w:r>
      <w:r>
        <w:rPr>
          <w:sz w:val="22"/>
        </w:rPr>
        <w:t>copies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3"/>
          <w:sz w:val="22"/>
        </w:rPr>
        <w:t> </w:t>
      </w:r>
      <w:r>
        <w:rPr>
          <w:sz w:val="22"/>
        </w:rPr>
        <w:t>prepared,</w:t>
      </w:r>
      <w:r>
        <w:rPr>
          <w:spacing w:val="-4"/>
          <w:sz w:val="22"/>
        </w:rPr>
        <w:t> </w:t>
      </w:r>
      <w:r>
        <w:rPr>
          <w:sz w:val="22"/>
        </w:rPr>
        <w:t>owned,</w:t>
      </w:r>
      <w:r>
        <w:rPr>
          <w:spacing w:val="-4"/>
          <w:sz w:val="22"/>
        </w:rPr>
        <w:t> </w:t>
      </w:r>
      <w:r>
        <w:rPr>
          <w:sz w:val="22"/>
        </w:rPr>
        <w:t>used,</w:t>
      </w:r>
      <w:r>
        <w:rPr>
          <w:spacing w:val="-2"/>
          <w:sz w:val="22"/>
        </w:rPr>
        <w:t> </w:t>
      </w:r>
      <w:r>
        <w:rPr>
          <w:sz w:val="22"/>
        </w:rPr>
        <w:t>possessed</w:t>
      </w:r>
      <w:r>
        <w:rPr>
          <w:spacing w:val="-4"/>
          <w:sz w:val="22"/>
        </w:rPr>
        <w:t> </w:t>
      </w:r>
      <w:r>
        <w:rPr>
          <w:sz w:val="22"/>
        </w:rPr>
        <w:t>or retained by the County of St. Clair must be submitted in writing.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5" w:after="0"/>
        <w:ind w:left="1530" w:right="0" w:hanging="450"/>
        <w:jc w:val="left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sufficiently</w:t>
      </w:r>
      <w:r>
        <w:rPr>
          <w:spacing w:val="-5"/>
          <w:sz w:val="22"/>
        </w:rPr>
        <w:t> </w:t>
      </w: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so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enable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find</w:t>
      </w:r>
      <w:r>
        <w:rPr>
          <w:spacing w:val="-5"/>
          <w:sz w:val="22"/>
        </w:rPr>
        <w:t> it.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73" w:lineRule="auto" w:before="40" w:after="0"/>
        <w:ind w:left="1530" w:right="88" w:hanging="450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required.</w:t>
      </w:r>
      <w:r>
        <w:rPr>
          <w:spacing w:val="-4"/>
          <w:sz w:val="22"/>
        </w:rPr>
        <w:t> </w:t>
      </w:r>
      <w:r>
        <w:rPr>
          <w:sz w:val="22"/>
        </w:rPr>
        <w:t>However,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FOIA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for your use and convenience is available on the County’s website at: </w:t>
      </w:r>
      <w:hyperlink r:id="rId6">
        <w:r>
          <w:rPr>
            <w:color w:val="0000FF"/>
            <w:sz w:val="22"/>
            <w:u w:val="single" w:color="0000FF"/>
          </w:rPr>
          <w:t>www.stclaircounty.org</w:t>
        </w:r>
        <w:r>
          <w:rPr>
            <w:sz w:val="22"/>
            <w:u w:val="none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3" w:lineRule="auto" w:before="6" w:after="0"/>
        <w:ind w:left="1529" w:right="166" w:hanging="450"/>
        <w:jc w:val="left"/>
        <w:rPr>
          <w:sz w:val="22"/>
        </w:rPr>
      </w:pP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requests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mail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200</w:t>
      </w:r>
      <w:r>
        <w:rPr>
          <w:spacing w:val="-2"/>
          <w:sz w:val="22"/>
        </w:rPr>
        <w:t> </w:t>
      </w:r>
      <w:r>
        <w:rPr>
          <w:sz w:val="22"/>
        </w:rPr>
        <w:t>Grand</w:t>
      </w:r>
      <w:r>
        <w:rPr>
          <w:spacing w:val="-3"/>
          <w:sz w:val="22"/>
        </w:rPr>
        <w:t> </w:t>
      </w:r>
      <w:r>
        <w:rPr>
          <w:sz w:val="22"/>
        </w:rPr>
        <w:t>River</w:t>
      </w:r>
      <w:r>
        <w:rPr>
          <w:spacing w:val="-2"/>
          <w:sz w:val="22"/>
        </w:rPr>
        <w:t> </w:t>
      </w:r>
      <w:r>
        <w:rPr>
          <w:sz w:val="22"/>
        </w:rPr>
        <w:t>Avenue,</w:t>
      </w:r>
      <w:r>
        <w:rPr>
          <w:spacing w:val="-3"/>
          <w:sz w:val="22"/>
        </w:rPr>
        <w:t> </w:t>
      </w:r>
      <w:r>
        <w:rPr>
          <w:sz w:val="22"/>
        </w:rPr>
        <w:t>Suite 203, Port Huron, MI 48060.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5" w:after="0"/>
        <w:ind w:left="1529" w:right="0" w:hanging="450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made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facsimile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810-985-</w:t>
      </w:r>
      <w:r>
        <w:rPr>
          <w:spacing w:val="-2"/>
          <w:sz w:val="22"/>
        </w:rPr>
        <w:t>3463.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3" w:lineRule="auto" w:before="40" w:after="0"/>
        <w:ind w:left="1529" w:right="116" w:hanging="451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</w:t>
      </w:r>
      <w:r>
        <w:rPr>
          <w:sz w:val="22"/>
        </w:rPr>
        <w:t>e-mail.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prompt</w:t>
      </w:r>
      <w:r>
        <w:rPr>
          <w:spacing w:val="-5"/>
          <w:sz w:val="22"/>
        </w:rPr>
        <w:t> </w:t>
      </w:r>
      <w:r>
        <w:rPr>
          <w:sz w:val="22"/>
        </w:rPr>
        <w:t>response,</w:t>
      </w:r>
      <w:r>
        <w:rPr>
          <w:spacing w:val="-5"/>
          <w:sz w:val="22"/>
        </w:rPr>
        <w:t> </w:t>
      </w:r>
      <w:r>
        <w:rPr>
          <w:sz w:val="22"/>
        </w:rPr>
        <w:t>e-mail</w:t>
      </w:r>
      <w:r>
        <w:rPr>
          <w:spacing w:val="-3"/>
          <w:sz w:val="22"/>
        </w:rPr>
        <w:t> </w:t>
      </w:r>
      <w:r>
        <w:rPr>
          <w:sz w:val="22"/>
        </w:rPr>
        <w:t>requests should contain the term “FOIA” or “FOIA Request” in the subject line and be sent to: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5" w:after="0"/>
        <w:ind w:left="1979" w:right="0" w:hanging="449"/>
        <w:jc w:val="left"/>
        <w:rPr>
          <w:sz w:val="22"/>
        </w:rPr>
      </w:pPr>
      <w:hyperlink r:id="rId7">
        <w:r>
          <w:rPr>
            <w:color w:val="0000FF"/>
            <w:sz w:val="22"/>
            <w:u w:val="single" w:color="0000FF"/>
          </w:rPr>
          <w:t>foia@stclaircounty.org</w:t>
        </w:r>
      </w:hyperlink>
      <w:r>
        <w:rPr>
          <w:color w:val="0000FF"/>
          <w:spacing w:val="33"/>
          <w:sz w:val="22"/>
          <w:u w:val="none"/>
        </w:rPr>
        <w:t> </w:t>
      </w:r>
      <w:r>
        <w:rPr>
          <w:sz w:val="22"/>
          <w:u w:val="none"/>
        </w:rPr>
        <w:t>–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non-Public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Safety</w:t>
      </w:r>
      <w:r>
        <w:rPr>
          <w:spacing w:val="-8"/>
          <w:sz w:val="22"/>
          <w:u w:val="none"/>
        </w:rPr>
        <w:t> </w:t>
      </w:r>
      <w:r>
        <w:rPr>
          <w:spacing w:val="-2"/>
          <w:sz w:val="22"/>
          <w:u w:val="none"/>
        </w:rPr>
        <w:t>records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33" w:after="0"/>
        <w:ind w:left="1979" w:right="0" w:hanging="449"/>
        <w:jc w:val="left"/>
        <w:rPr>
          <w:sz w:val="22"/>
        </w:rPr>
      </w:pPr>
      <w:hyperlink r:id="rId8">
        <w:r>
          <w:rPr>
            <w:color w:val="0000FF"/>
            <w:sz w:val="22"/>
            <w:u w:val="single" w:color="0000FF"/>
          </w:rPr>
          <w:t>sherifffoia@stclaircounty.org</w:t>
        </w:r>
      </w:hyperlink>
      <w:r>
        <w:rPr>
          <w:color w:val="0000FF"/>
          <w:spacing w:val="-10"/>
          <w:sz w:val="22"/>
          <w:u w:val="none"/>
        </w:rPr>
        <w:t> </w:t>
      </w:r>
      <w:r>
        <w:rPr>
          <w:sz w:val="22"/>
          <w:u w:val="none"/>
        </w:rPr>
        <w:t>–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9"/>
          <w:sz w:val="22"/>
          <w:u w:val="none"/>
        </w:rPr>
        <w:t> </w:t>
      </w:r>
      <w:r>
        <w:rPr>
          <w:sz w:val="22"/>
          <w:u w:val="none"/>
        </w:rPr>
        <w:t>Public</w:t>
      </w:r>
      <w:r>
        <w:rPr>
          <w:spacing w:val="-9"/>
          <w:sz w:val="22"/>
          <w:u w:val="none"/>
        </w:rPr>
        <w:t> </w:t>
      </w:r>
      <w:r>
        <w:rPr>
          <w:sz w:val="22"/>
          <w:u w:val="none"/>
        </w:rPr>
        <w:t>Safety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records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33" w:after="0"/>
        <w:ind w:left="1979" w:right="0" w:hanging="449"/>
        <w:jc w:val="left"/>
        <w:rPr>
          <w:sz w:val="22"/>
        </w:rPr>
      </w:pPr>
      <w:hyperlink r:id="rId9">
        <w:r>
          <w:rPr>
            <w:color w:val="0000FF"/>
            <w:spacing w:val="-2"/>
            <w:sz w:val="22"/>
            <w:u w:val="single" w:color="0000FF"/>
          </w:rPr>
          <w:t>sguilliat@stclaircounty.org</w:t>
        </w:r>
      </w:hyperlink>
      <w:r>
        <w:rPr>
          <w:color w:val="0000FF"/>
          <w:spacing w:val="11"/>
          <w:sz w:val="22"/>
          <w:u w:val="none"/>
        </w:rPr>
        <w:t> </w:t>
      </w:r>
      <w:r>
        <w:rPr>
          <w:spacing w:val="-2"/>
          <w:sz w:val="22"/>
          <w:u w:val="none"/>
        </w:rPr>
        <w:t>–</w:t>
      </w:r>
      <w:r>
        <w:rPr>
          <w:spacing w:val="8"/>
          <w:sz w:val="22"/>
          <w:u w:val="none"/>
        </w:rPr>
        <w:t> </w:t>
      </w:r>
      <w:r>
        <w:rPr>
          <w:spacing w:val="-2"/>
          <w:sz w:val="22"/>
          <w:u w:val="none"/>
        </w:rPr>
        <w:t>Prosecuting</w:t>
      </w:r>
      <w:r>
        <w:rPr>
          <w:spacing w:val="8"/>
          <w:sz w:val="22"/>
          <w:u w:val="none"/>
        </w:rPr>
        <w:t> </w:t>
      </w:r>
      <w:r>
        <w:rPr>
          <w:spacing w:val="-2"/>
          <w:sz w:val="22"/>
          <w:u w:val="none"/>
        </w:rPr>
        <w:t>Attorney</w:t>
      </w:r>
      <w:r>
        <w:rPr>
          <w:spacing w:val="8"/>
          <w:sz w:val="22"/>
          <w:u w:val="none"/>
        </w:rPr>
        <w:t> </w:t>
      </w:r>
      <w:r>
        <w:rPr>
          <w:spacing w:val="-2"/>
          <w:sz w:val="22"/>
          <w:u w:val="none"/>
        </w:rPr>
        <w:t>records.</w:t>
      </w:r>
    </w:p>
    <w:p>
      <w:pPr>
        <w:spacing w:line="276" w:lineRule="auto" w:before="233"/>
        <w:ind w:left="1080" w:right="0" w:hanging="1"/>
        <w:jc w:val="left"/>
        <w:rPr>
          <w:i/>
          <w:sz w:val="22"/>
        </w:rPr>
      </w:pPr>
      <w:r>
        <w:rPr>
          <w:i/>
          <w:sz w:val="22"/>
        </w:rPr>
        <w:t>Note: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sentence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imprisonment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local,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correctional</w:t>
      </w:r>
      <w:r>
        <w:rPr>
          <w:i/>
          <w:sz w:val="22"/>
        </w:rPr>
        <w:t> facility, you are not entitled to submit a request for a public record.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201" w:after="0"/>
        <w:ind w:left="1079" w:right="0" w:hanging="359"/>
        <w:jc w:val="left"/>
        <w:rPr>
          <w:b w:val="0"/>
        </w:rPr>
      </w:pPr>
      <w:r>
        <w:rPr/>
        <w:t>What</w:t>
      </w:r>
      <w:r>
        <w:rPr>
          <w:spacing w:val="-6"/>
        </w:rPr>
        <w:t> </w:t>
      </w:r>
      <w:r>
        <w:rPr/>
        <w:t>kind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expect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2"/>
        </w:rPr>
        <w:t>request?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40" w:after="0"/>
        <w:ind w:left="1529" w:right="12" w:hanging="449"/>
        <w:jc w:val="left"/>
        <w:rPr>
          <w:sz w:val="22"/>
        </w:rPr>
      </w:pPr>
      <w:r>
        <w:rPr>
          <w:sz w:val="22"/>
        </w:rPr>
        <w:t>Within 5 business days of receipt of a FOIA request, the County will issue a response. If a request is received by facsimile or e-mail the request is deemed to have been received on 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day.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respond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 </w:t>
      </w:r>
      <w:r>
        <w:rPr>
          <w:spacing w:val="-2"/>
          <w:sz w:val="22"/>
        </w:rPr>
        <w:t>ways: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5" w:lineRule="exact" w:before="0" w:after="0"/>
        <w:ind w:left="1979" w:right="0" w:hanging="449"/>
        <w:jc w:val="left"/>
        <w:rPr>
          <w:sz w:val="22"/>
        </w:rPr>
      </w:pPr>
      <w:r>
        <w:rPr>
          <w:sz w:val="22"/>
        </w:rPr>
        <w:t>Grant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request.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34" w:after="0"/>
        <w:ind w:left="1979" w:right="0" w:hanging="449"/>
        <w:jc w:val="left"/>
        <w:rPr>
          <w:sz w:val="22"/>
        </w:rPr>
      </w:pPr>
      <w:r>
        <w:rPr>
          <w:sz w:val="22"/>
        </w:rPr>
        <w:t>Issue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written</w:t>
      </w:r>
      <w:r>
        <w:rPr>
          <w:spacing w:val="-7"/>
          <w:sz w:val="22"/>
        </w:rPr>
        <w:t> </w:t>
      </w: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denying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request.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33" w:after="0"/>
        <w:ind w:left="1979" w:right="0" w:hanging="449"/>
        <w:jc w:val="left"/>
        <w:rPr>
          <w:sz w:val="22"/>
        </w:rPr>
      </w:pPr>
      <w:r>
        <w:rPr>
          <w:sz w:val="22"/>
        </w:rPr>
        <w:t>Grant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part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issue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4"/>
          <w:sz w:val="22"/>
        </w:rPr>
        <w:t> </w:t>
      </w:r>
      <w:r>
        <w:rPr>
          <w:sz w:val="22"/>
        </w:rPr>
        <w:t>denying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part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request.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40" w:lineRule="auto" w:before="34" w:after="0"/>
        <w:ind w:left="1979" w:right="0" w:hanging="449"/>
        <w:jc w:val="left"/>
        <w:rPr>
          <w:sz w:val="22"/>
        </w:rPr>
      </w:pPr>
      <w:r>
        <w:rPr>
          <w:sz w:val="22"/>
        </w:rPr>
        <w:t>Issue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indicating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record</w:t>
      </w:r>
      <w:r>
        <w:rPr>
          <w:spacing w:val="-6"/>
          <w:sz w:val="22"/>
        </w:rPr>
        <w:t> </w:t>
      </w:r>
      <w:r>
        <w:rPr>
          <w:sz w:val="22"/>
        </w:rPr>
        <w:t>requested</w:t>
      </w:r>
      <w:r>
        <w:rPr>
          <w:spacing w:val="-6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exist.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  <w:tab w:pos="1981" w:val="left" w:leader="none"/>
        </w:tabs>
        <w:spacing w:line="268" w:lineRule="auto" w:before="33" w:after="0"/>
        <w:ind w:left="1981" w:right="288" w:hanging="451"/>
        <w:jc w:val="left"/>
        <w:rPr>
          <w:sz w:val="22"/>
        </w:rPr>
      </w:pP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indicating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nature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2"/>
          <w:sz w:val="22"/>
        </w:rPr>
        <w:t> </w:t>
      </w:r>
      <w:r>
        <w:rPr>
          <w:sz w:val="22"/>
        </w:rPr>
        <w:t>an additional 10 business days to respond.</w:t>
      </w:r>
    </w:p>
    <w:p>
      <w:pPr>
        <w:pStyle w:val="ListParagraph"/>
        <w:numPr>
          <w:ilvl w:val="2"/>
          <w:numId w:val="1"/>
        </w:numPr>
        <w:tabs>
          <w:tab w:pos="1980" w:val="left" w:leader="none"/>
        </w:tabs>
        <w:spacing w:line="268" w:lineRule="auto" w:before="10" w:after="0"/>
        <w:ind w:left="1980" w:right="396" w:hanging="449"/>
        <w:jc w:val="left"/>
        <w:rPr>
          <w:sz w:val="22"/>
        </w:rPr>
      </w:pP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indicating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requested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no charge on the County’s website, include the website address.</w:t>
      </w:r>
    </w:p>
    <w:p>
      <w:pPr>
        <w:pStyle w:val="ListParagraph"/>
        <w:numPr>
          <w:ilvl w:val="1"/>
          <w:numId w:val="1"/>
        </w:numPr>
        <w:tabs>
          <w:tab w:pos="1526" w:val="left" w:leader="none"/>
        </w:tabs>
        <w:spacing w:line="276" w:lineRule="auto" w:before="8" w:after="0"/>
        <w:ind w:left="1526" w:right="171" w:hanging="447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granted,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granted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part,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ask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for the allowable fees associated with responding to the request before the public record is made available.</w:t>
      </w:r>
      <w:r>
        <w:rPr>
          <w:spacing w:val="40"/>
          <w:sz w:val="22"/>
        </w:rPr>
        <w:t> </w:t>
      </w:r>
      <w:r>
        <w:rPr>
          <w:sz w:val="22"/>
        </w:rPr>
        <w:t>If the cost of processing the request is expected to exceed $50, or if you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480" w:bottom="280" w:left="1080" w:right="1440"/>
        </w:sectPr>
      </w:pPr>
    </w:p>
    <w:p>
      <w:pPr>
        <w:pStyle w:val="BodyText"/>
        <w:spacing w:line="276" w:lineRule="auto" w:before="29"/>
        <w:ind w:left="1526" w:firstLine="0"/>
      </w:pPr>
      <w:r>
        <w:rPr/>
        <w:t>have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previously</w:t>
      </w:r>
      <w:r>
        <w:rPr>
          <w:spacing w:val="-4"/>
        </w:rPr>
        <w:t> </w:t>
      </w:r>
      <w:r>
        <w:rPr/>
        <w:t>granted</w:t>
      </w:r>
      <w:r>
        <w:rPr>
          <w:spacing w:val="-2"/>
        </w:rPr>
        <w:t> </w:t>
      </w:r>
      <w:r>
        <w:rPr/>
        <w:t>request,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deposit</w:t>
      </w:r>
      <w:r>
        <w:rPr>
          <w:spacing w:val="-3"/>
        </w:rPr>
        <w:t> </w:t>
      </w:r>
      <w:r>
        <w:rPr/>
        <w:t>before processing the request.</w:t>
      </w:r>
    </w:p>
    <w:p>
      <w:pPr>
        <w:pStyle w:val="Heading1"/>
        <w:numPr>
          <w:ilvl w:val="0"/>
          <w:numId w:val="1"/>
        </w:numPr>
        <w:tabs>
          <w:tab w:pos="1078" w:val="left" w:leader="none"/>
        </w:tabs>
        <w:spacing w:line="240" w:lineRule="auto" w:before="239" w:after="0"/>
        <w:ind w:left="1078" w:right="0" w:hanging="359"/>
        <w:jc w:val="left"/>
        <w:rPr>
          <w:b w:val="0"/>
        </w:rPr>
      </w:pPr>
      <w:r>
        <w:rPr/>
        <w:t>What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County’s</w:t>
      </w:r>
      <w:r>
        <w:rPr>
          <w:spacing w:val="-6"/>
        </w:rPr>
        <w:t> </w:t>
      </w:r>
      <w:r>
        <w:rPr/>
        <w:t>fee</w:t>
      </w:r>
      <w:r>
        <w:rPr>
          <w:spacing w:val="-5"/>
        </w:rPr>
        <w:t> </w:t>
      </w:r>
      <w:r>
        <w:rPr/>
        <w:t>deposit</w:t>
      </w:r>
      <w:r>
        <w:rPr>
          <w:spacing w:val="-7"/>
        </w:rPr>
        <w:t> </w:t>
      </w:r>
      <w:r>
        <w:rPr>
          <w:spacing w:val="-2"/>
        </w:rPr>
        <w:t>requirements?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42" w:after="0"/>
        <w:ind w:left="1529" w:right="11" w:hanging="45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faith</w:t>
      </w:r>
      <w:r>
        <w:rPr>
          <w:spacing w:val="-2"/>
          <w:sz w:val="22"/>
        </w:rPr>
        <w:t> </w:t>
      </w:r>
      <w:r>
        <w:rPr>
          <w:sz w:val="22"/>
        </w:rPr>
        <w:t>calculation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 exceeds</w:t>
      </w:r>
      <w:r>
        <w:rPr>
          <w:spacing w:val="-1"/>
          <w:sz w:val="22"/>
        </w:rPr>
        <w:t> </w:t>
      </w:r>
      <w:r>
        <w:rPr>
          <w:sz w:val="22"/>
        </w:rPr>
        <w:t>$50.00,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require that</w:t>
      </w:r>
      <w:r>
        <w:rPr>
          <w:spacing w:val="-2"/>
          <w:sz w:val="22"/>
        </w:rPr>
        <w:t> </w:t>
      </w:r>
      <w:r>
        <w:rPr>
          <w:sz w:val="22"/>
        </w:rPr>
        <w:t>you provide</w:t>
      </w:r>
      <w:r>
        <w:rPr>
          <w:spacing w:val="-2"/>
          <w:sz w:val="22"/>
        </w:rPr>
        <w:t> </w:t>
      </w:r>
      <w:r>
        <w:rPr>
          <w:sz w:val="22"/>
        </w:rPr>
        <w:t>a deposit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50%</w:t>
      </w:r>
      <w:r>
        <w:rPr>
          <w:spacing w:val="-1"/>
          <w:sz w:val="22"/>
        </w:rPr>
        <w:t> </w:t>
      </w:r>
      <w:r>
        <w:rPr>
          <w:sz w:val="22"/>
        </w:rPr>
        <w:t>of the total estimated fee. When the County requests the deposit, it will provide you a non-binding best efforts estimate of how long it will take to process the request following receipt by the County of your deposit.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0" w:after="0"/>
        <w:ind w:left="1529" w:right="28" w:hanging="450"/>
        <w:jc w:val="left"/>
        <w:rPr>
          <w:sz w:val="22"/>
        </w:rPr>
      </w:pPr>
      <w:r>
        <w:rPr>
          <w:sz w:val="22"/>
        </w:rPr>
        <w:t>If the County receives a request from a person who has not paid the County for copies of public records made in fulfillment of a previously granted written request, the County will require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deposit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estimated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5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begins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search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public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subsequent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exist: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75" w:lineRule="exact" w:before="0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final</w:t>
      </w:r>
      <w:r>
        <w:rPr>
          <w:spacing w:val="-6"/>
          <w:sz w:val="22"/>
        </w:rPr>
        <w:t> </w:t>
      </w:r>
      <w:r>
        <w:rPr>
          <w:sz w:val="22"/>
        </w:rPr>
        <w:t>fee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105%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estimated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fee;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33" w:after="0"/>
        <w:ind w:left="1979" w:right="578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contained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sought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prior written request and remain in the County’s possession;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9" w:after="0"/>
        <w:ind w:left="1979" w:right="238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individual,</w:t>
      </w:r>
      <w:r>
        <w:rPr>
          <w:spacing w:val="-5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within the time frame estimated by the County to provide the records;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10" w:after="0"/>
        <w:ind w:left="1979" w:right="106" w:hanging="450"/>
        <w:jc w:val="left"/>
        <w:rPr>
          <w:sz w:val="22"/>
        </w:rPr>
      </w:pPr>
      <w:r>
        <w:rPr>
          <w:sz w:val="22"/>
        </w:rPr>
        <w:t>90</w:t>
      </w:r>
      <w:r>
        <w:rPr>
          <w:spacing w:val="-4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passed</w:t>
      </w:r>
      <w:r>
        <w:rPr>
          <w:spacing w:val="-4"/>
          <w:sz w:val="22"/>
        </w:rPr>
        <w:t> </w:t>
      </w:r>
      <w:r>
        <w:rPr>
          <w:sz w:val="22"/>
        </w:rPr>
        <w:t>since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notified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public records were available for pickup or mailing;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8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unable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proof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prior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County;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34" w:after="0"/>
        <w:ind w:left="1979" w:right="239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calculated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estimated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2"/>
          <w:sz w:val="22"/>
        </w:rPr>
        <w:t> </w:t>
      </w:r>
      <w:r>
        <w:rPr>
          <w:sz w:val="22"/>
        </w:rPr>
        <w:t>itemization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basis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current written request’s increased fee deposit.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10" w:after="0"/>
        <w:ind w:left="1530" w:right="0" w:hanging="45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require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100%</w:t>
      </w:r>
      <w:r>
        <w:rPr>
          <w:spacing w:val="-6"/>
          <w:sz w:val="22"/>
        </w:rPr>
        <w:t> </w:t>
      </w:r>
      <w:r>
        <w:rPr>
          <w:sz w:val="22"/>
        </w:rPr>
        <w:t>estimated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5"/>
          <w:sz w:val="22"/>
        </w:rPr>
        <w:t> </w:t>
      </w:r>
      <w:r>
        <w:rPr>
          <w:sz w:val="22"/>
        </w:rPr>
        <w:t>deposit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apply: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40" w:after="0"/>
        <w:ind w:left="1979" w:right="330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show</w:t>
      </w:r>
      <w:r>
        <w:rPr>
          <w:spacing w:val="-3"/>
          <w:sz w:val="22"/>
        </w:rPr>
        <w:t> </w:t>
      </w:r>
      <w:r>
        <w:rPr>
          <w:sz w:val="22"/>
        </w:rPr>
        <w:t>proof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County;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8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County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subsequently</w:t>
      </w:r>
      <w:r>
        <w:rPr>
          <w:spacing w:val="-6"/>
          <w:sz w:val="22"/>
        </w:rPr>
        <w:t> </w:t>
      </w:r>
      <w:r>
        <w:rPr>
          <w:sz w:val="22"/>
        </w:rPr>
        <w:t>paid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full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applicable</w:t>
      </w:r>
      <w:r>
        <w:rPr>
          <w:spacing w:val="-7"/>
          <w:sz w:val="22"/>
        </w:rPr>
        <w:t> </w:t>
      </w:r>
      <w:r>
        <w:rPr>
          <w:sz w:val="22"/>
        </w:rPr>
        <w:t>prior</w:t>
      </w:r>
      <w:r>
        <w:rPr>
          <w:spacing w:val="-7"/>
          <w:sz w:val="22"/>
        </w:rPr>
        <w:t> </w:t>
      </w:r>
      <w:r>
        <w:rPr>
          <w:sz w:val="22"/>
        </w:rPr>
        <w:t>written</w:t>
      </w:r>
      <w:r>
        <w:rPr>
          <w:spacing w:val="-7"/>
          <w:sz w:val="22"/>
        </w:rPr>
        <w:t> </w:t>
      </w:r>
      <w:r>
        <w:rPr>
          <w:sz w:val="22"/>
        </w:rPr>
        <w:t>requests;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2"/>
          <w:numId w:val="1"/>
        </w:numPr>
        <w:tabs>
          <w:tab w:pos="1969" w:val="left" w:leader="none"/>
          <w:tab w:pos="1971" w:val="left" w:leader="none"/>
        </w:tabs>
        <w:spacing w:line="268" w:lineRule="auto" w:before="34" w:after="0"/>
        <w:ind w:left="1971" w:right="178" w:hanging="446"/>
        <w:jc w:val="left"/>
        <w:rPr>
          <w:sz w:val="22"/>
        </w:rPr>
      </w:pPr>
      <w:r>
        <w:rPr>
          <w:sz w:val="22"/>
        </w:rPr>
        <w:t>365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passed</w:t>
      </w:r>
      <w:r>
        <w:rPr>
          <w:spacing w:val="-3"/>
          <w:sz w:val="22"/>
        </w:rPr>
        <w:t> </w:t>
      </w:r>
      <w:r>
        <w:rPr>
          <w:sz w:val="22"/>
        </w:rPr>
        <w:t>since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was not remitted to the County.</w:t>
      </w:r>
    </w:p>
    <w:p>
      <w:pPr>
        <w:pStyle w:val="Heading1"/>
        <w:numPr>
          <w:ilvl w:val="0"/>
          <w:numId w:val="1"/>
        </w:numPr>
        <w:tabs>
          <w:tab w:pos="1078" w:val="left" w:leader="none"/>
        </w:tabs>
        <w:spacing w:line="240" w:lineRule="auto" w:before="208" w:after="0"/>
        <w:ind w:left="1078" w:right="0" w:hanging="359"/>
        <w:jc w:val="left"/>
        <w:rPr>
          <w:b w:val="0"/>
        </w:rPr>
      </w:pPr>
      <w:r>
        <w:rPr/>
        <w:t>How</w:t>
      </w:r>
      <w:r>
        <w:rPr>
          <w:spacing w:val="-9"/>
        </w:rPr>
        <w:t> </w:t>
      </w:r>
      <w:r>
        <w:rPr/>
        <w:t>does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County</w:t>
      </w:r>
      <w:r>
        <w:rPr>
          <w:spacing w:val="-8"/>
        </w:rPr>
        <w:t> </w:t>
      </w:r>
      <w:r>
        <w:rPr/>
        <w:t>calculate</w:t>
      </w:r>
      <w:r>
        <w:rPr>
          <w:spacing w:val="-9"/>
        </w:rPr>
        <w:t> </w:t>
      </w:r>
      <w:r>
        <w:rPr/>
        <w:t>FOIA</w:t>
      </w:r>
      <w:r>
        <w:rPr>
          <w:spacing w:val="-8"/>
        </w:rPr>
        <w:t> </w:t>
      </w:r>
      <w:r>
        <w:rPr/>
        <w:t>processing</w:t>
      </w:r>
      <w:r>
        <w:rPr>
          <w:spacing w:val="-7"/>
        </w:rPr>
        <w:t> </w:t>
      </w:r>
      <w:r>
        <w:rPr>
          <w:spacing w:val="-4"/>
        </w:rPr>
        <w:t>fees?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42" w:after="0"/>
        <w:ind w:left="1529" w:right="91" w:hanging="450"/>
        <w:jc w:val="left"/>
        <w:rPr>
          <w:sz w:val="22"/>
        </w:rPr>
      </w:pPr>
      <w:r>
        <w:rPr>
          <w:sz w:val="22"/>
        </w:rPr>
        <w:t>A fee will not be charged for the cost of search, examination, review and the deletion and separation of exempt from nonexempt information unless failure to charge a few would result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unreasonably</w:t>
      </w:r>
      <w:r>
        <w:rPr>
          <w:spacing w:val="-4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nature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particular instance, and the county specifically identifies the nature of the unreasonably high costs.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0" w:after="0"/>
        <w:ind w:left="1529" w:right="83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Michigan</w:t>
      </w:r>
      <w:r>
        <w:rPr>
          <w:spacing w:val="-3"/>
          <w:sz w:val="22"/>
        </w:rPr>
        <w:t> </w:t>
      </w:r>
      <w:r>
        <w:rPr>
          <w:sz w:val="22"/>
        </w:rPr>
        <w:t>FOIA</w:t>
      </w:r>
      <w:r>
        <w:rPr>
          <w:spacing w:val="-3"/>
          <w:sz w:val="22"/>
        </w:rPr>
        <w:t> </w:t>
      </w:r>
      <w:r>
        <w:rPr>
          <w:sz w:val="22"/>
        </w:rPr>
        <w:t>statute</w:t>
      </w:r>
      <w:r>
        <w:rPr>
          <w:spacing w:val="-4"/>
          <w:sz w:val="22"/>
        </w:rPr>
        <w:t> </w:t>
      </w:r>
      <w:r>
        <w:rPr>
          <w:sz w:val="22"/>
        </w:rPr>
        <w:t>permits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collect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six</w:t>
      </w:r>
      <w:r>
        <w:rPr>
          <w:spacing w:val="-3"/>
          <w:sz w:val="22"/>
        </w:rPr>
        <w:t> </w:t>
      </w:r>
      <w:r>
        <w:rPr>
          <w:sz w:val="22"/>
        </w:rPr>
        <w:t>designated processing components. The county may charge for the following costs associated with processing a request: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0" w:after="0"/>
        <w:ind w:left="1979" w:right="198" w:hanging="450"/>
        <w:jc w:val="left"/>
        <w:rPr>
          <w:sz w:val="22"/>
        </w:rPr>
      </w:pPr>
      <w:r>
        <w:rPr>
          <w:sz w:val="22"/>
        </w:rPr>
        <w:t>Labor</w:t>
      </w:r>
      <w:r>
        <w:rPr>
          <w:spacing w:val="-4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searching</w:t>
      </w:r>
      <w:r>
        <w:rPr>
          <w:spacing w:val="-5"/>
          <w:sz w:val="22"/>
        </w:rPr>
        <w:t> </w:t>
      </w:r>
      <w:r>
        <w:rPr>
          <w:sz w:val="22"/>
        </w:rPr>
        <w:t>for,</w:t>
      </w:r>
      <w:r>
        <w:rPr>
          <w:spacing w:val="-4"/>
          <w:sz w:val="22"/>
        </w:rPr>
        <w:t> </w:t>
      </w:r>
      <w:r>
        <w:rPr>
          <w:sz w:val="22"/>
        </w:rPr>
        <w:t>locating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examining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public </w:t>
      </w:r>
      <w:r>
        <w:rPr>
          <w:spacing w:val="-2"/>
          <w:sz w:val="22"/>
        </w:rPr>
        <w:t>record.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8" w:after="0"/>
        <w:ind w:left="1979" w:right="269" w:hanging="450"/>
        <w:jc w:val="left"/>
        <w:rPr>
          <w:sz w:val="22"/>
        </w:rPr>
      </w:pPr>
      <w:r>
        <w:rPr>
          <w:sz w:val="22"/>
        </w:rPr>
        <w:t>Labor</w:t>
      </w:r>
      <w:r>
        <w:rPr>
          <w:spacing w:val="-4"/>
          <w:sz w:val="22"/>
        </w:rPr>
        <w:t> </w:t>
      </w:r>
      <w:r>
        <w:rPr>
          <w:sz w:val="22"/>
        </w:rPr>
        <w:t>costs</w:t>
      </w:r>
      <w:r>
        <w:rPr>
          <w:spacing w:val="-3"/>
          <w:sz w:val="22"/>
        </w:rPr>
        <w:t> </w:t>
      </w:r>
      <w:r>
        <w:rPr>
          <w:sz w:val="22"/>
        </w:rPr>
        <w:t>associated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separate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delete</w:t>
      </w:r>
      <w:r>
        <w:rPr>
          <w:spacing w:val="-3"/>
          <w:sz w:val="22"/>
        </w:rPr>
        <w:t> </w:t>
      </w:r>
      <w:r>
        <w:rPr>
          <w:sz w:val="22"/>
        </w:rPr>
        <w:t>information exempt from disclosure of information which is disclosed.</w:t>
      </w:r>
    </w:p>
    <w:p>
      <w:pPr>
        <w:pStyle w:val="ListParagraph"/>
        <w:spacing w:after="0" w:line="268" w:lineRule="auto"/>
        <w:jc w:val="left"/>
        <w:rPr>
          <w:sz w:val="22"/>
        </w:rPr>
        <w:sectPr>
          <w:pgSz w:w="12240" w:h="15840"/>
          <w:pgMar w:top="96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49" w:after="0"/>
        <w:ind w:left="1979" w:right="55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3"/>
          <w:sz w:val="22"/>
        </w:rPr>
        <w:t> </w:t>
      </w:r>
      <w:r>
        <w:rPr>
          <w:sz w:val="22"/>
        </w:rPr>
        <w:t>discs,</w:t>
      </w:r>
      <w:r>
        <w:rPr>
          <w:spacing w:val="-4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tapes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similar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 requester asks for records in non-paper physical media.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9" w:after="0"/>
        <w:ind w:left="1979" w:right="323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duplication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publication,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labor,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paper</w:t>
      </w:r>
      <w:r>
        <w:rPr>
          <w:spacing w:val="-4"/>
          <w:sz w:val="22"/>
        </w:rPr>
        <w:t> </w:t>
      </w:r>
      <w:r>
        <w:rPr>
          <w:sz w:val="22"/>
        </w:rPr>
        <w:t>copies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public </w:t>
      </w:r>
      <w:r>
        <w:rPr>
          <w:spacing w:val="-2"/>
          <w:sz w:val="22"/>
        </w:rPr>
        <w:t>records.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73" w:lineRule="auto" w:before="9" w:after="0"/>
        <w:ind w:left="1979" w:right="247" w:hanging="451"/>
        <w:jc w:val="left"/>
        <w:rPr>
          <w:sz w:val="22"/>
        </w:rPr>
      </w:pPr>
      <w:r>
        <w:rPr>
          <w:sz w:val="22"/>
        </w:rPr>
        <w:t>Labor</w:t>
      </w:r>
      <w:r>
        <w:rPr>
          <w:spacing w:val="-5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duplication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publication,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</w:t>
      </w:r>
      <w:r>
        <w:rPr>
          <w:spacing w:val="-4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paper copies, making digital copies, or transferring digital public records to non-paper physical media or through the Internet.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2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mail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send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requestor.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33" w:after="0"/>
        <w:ind w:left="1529" w:right="0" w:hanging="450"/>
        <w:jc w:val="left"/>
        <w:rPr>
          <w:sz w:val="22"/>
        </w:rPr>
      </w:pPr>
      <w:r>
        <w:rPr>
          <w:sz w:val="22"/>
        </w:rPr>
        <w:t>Labor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Costs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68" w:lineRule="auto" w:before="40" w:after="0"/>
        <w:ind w:left="1979" w:right="278" w:hanging="451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labor</w:t>
      </w:r>
      <w:r>
        <w:rPr>
          <w:spacing w:val="-4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estimated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charged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minute</w:t>
      </w:r>
      <w:r>
        <w:rPr>
          <w:spacing w:val="-3"/>
          <w:sz w:val="22"/>
        </w:rPr>
        <w:t> </w:t>
      </w:r>
      <w:r>
        <w:rPr>
          <w:sz w:val="22"/>
        </w:rPr>
        <w:t>increments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partial time increments rounded down.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3" w:lineRule="auto" w:before="9" w:after="0"/>
        <w:ind w:left="1979" w:right="296" w:hanging="450"/>
        <w:jc w:val="left"/>
        <w:rPr>
          <w:sz w:val="22"/>
        </w:rPr>
      </w:pPr>
      <w:r>
        <w:rPr>
          <w:sz w:val="22"/>
        </w:rPr>
        <w:t>Labor</w:t>
      </w:r>
      <w:r>
        <w:rPr>
          <w:spacing w:val="-4"/>
          <w:sz w:val="22"/>
        </w:rPr>
        <w:t> </w:t>
      </w:r>
      <w:r>
        <w:rPr>
          <w:sz w:val="22"/>
        </w:rPr>
        <w:t>costs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charged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hourly</w:t>
      </w:r>
      <w:r>
        <w:rPr>
          <w:spacing w:val="-3"/>
          <w:sz w:val="22"/>
        </w:rPr>
        <w:t> </w:t>
      </w:r>
      <w:r>
        <w:rPr>
          <w:sz w:val="22"/>
        </w:rPr>
        <w:t>wage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lowest-paid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employee capable of doing the work in the specific fee category, regardless of who actually performs the work.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68" w:lineRule="auto" w:before="1" w:after="0"/>
        <w:ind w:left="1979" w:right="533" w:hanging="451"/>
        <w:jc w:val="left"/>
        <w:rPr>
          <w:sz w:val="22"/>
        </w:rPr>
      </w:pPr>
      <w:r>
        <w:rPr>
          <w:sz w:val="22"/>
        </w:rPr>
        <w:t>Labor</w:t>
      </w:r>
      <w:r>
        <w:rPr>
          <w:spacing w:val="-3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charge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cover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partially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fringe </w:t>
      </w:r>
      <w:r>
        <w:rPr>
          <w:spacing w:val="-2"/>
          <w:sz w:val="22"/>
        </w:rPr>
        <w:t>benefits.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10" w:after="0"/>
        <w:ind w:left="1529" w:right="0" w:hanging="450"/>
        <w:jc w:val="left"/>
        <w:rPr>
          <w:sz w:val="22"/>
        </w:rPr>
      </w:pPr>
      <w:r>
        <w:rPr>
          <w:sz w:val="22"/>
        </w:rPr>
        <w:t>Non-paper</w:t>
      </w:r>
      <w:r>
        <w:rPr>
          <w:spacing w:val="-11"/>
          <w:sz w:val="22"/>
        </w:rPr>
        <w:t> </w:t>
      </w:r>
      <w:r>
        <w:rPr>
          <w:sz w:val="22"/>
        </w:rPr>
        <w:t>Physical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media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1" w:lineRule="auto" w:before="40" w:after="0"/>
        <w:ind w:left="1979" w:right="247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non-paper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z w:val="22"/>
        </w:rPr>
        <w:t>media,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discs, computer tapes or other digital or similar media will be at the actual and most reasonably economical cost for the non-paper media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68" w:lineRule="auto" w:before="9" w:after="0"/>
        <w:ind w:left="1979" w:right="96" w:hanging="45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assessed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technological</w:t>
      </w:r>
      <w:r>
        <w:rPr>
          <w:spacing w:val="-2"/>
          <w:sz w:val="22"/>
        </w:rPr>
        <w:t> </w:t>
      </w:r>
      <w:r>
        <w:rPr>
          <w:sz w:val="22"/>
        </w:rPr>
        <w:t>capability</w:t>
      </w:r>
      <w:r>
        <w:rPr>
          <w:spacing w:val="-3"/>
          <w:sz w:val="22"/>
        </w:rPr>
        <w:t> </w:t>
      </w:r>
      <w:r>
        <w:rPr>
          <w:sz w:val="22"/>
        </w:rPr>
        <w:t>necessary to provide the public record in the requested non-paper physical media format.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10" w:after="0"/>
        <w:ind w:left="1529" w:right="0" w:hanging="450"/>
        <w:jc w:val="left"/>
        <w:rPr>
          <w:sz w:val="22"/>
        </w:rPr>
      </w:pPr>
      <w:r>
        <w:rPr>
          <w:sz w:val="22"/>
        </w:rPr>
        <w:t>Paper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Copies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1" w:lineRule="auto" w:before="40" w:after="0"/>
        <w:ind w:left="1979" w:right="77" w:hanging="450"/>
        <w:jc w:val="left"/>
        <w:rPr>
          <w:sz w:val="22"/>
        </w:rPr>
      </w:pPr>
      <w:r>
        <w:rPr>
          <w:sz w:val="22"/>
        </w:rPr>
        <w:t>Paper copies of public records made on standard letter (8 1/2 x 11) or legal (8 1/2 x 14)</w:t>
      </w:r>
      <w:r>
        <w:rPr>
          <w:spacing w:val="-5"/>
          <w:sz w:val="22"/>
        </w:rPr>
        <w:t> </w:t>
      </w:r>
      <w:r>
        <w:rPr>
          <w:sz w:val="22"/>
        </w:rPr>
        <w:t>sized</w:t>
      </w:r>
      <w:r>
        <w:rPr>
          <w:spacing w:val="-4"/>
          <w:sz w:val="22"/>
        </w:rPr>
        <w:t> </w:t>
      </w:r>
      <w:r>
        <w:rPr>
          <w:sz w:val="22"/>
        </w:rPr>
        <w:t>paper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exceed</w:t>
      </w:r>
      <w:r>
        <w:rPr>
          <w:spacing w:val="-3"/>
          <w:sz w:val="22"/>
        </w:rPr>
        <w:t> </w:t>
      </w:r>
      <w:r>
        <w:rPr>
          <w:sz w:val="22"/>
        </w:rPr>
        <w:t>$.10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sheet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paper.</w:t>
      </w:r>
      <w:r>
        <w:rPr>
          <w:spacing w:val="-4"/>
          <w:sz w:val="22"/>
        </w:rPr>
        <w:t> </w:t>
      </w:r>
      <w:r>
        <w:rPr>
          <w:sz w:val="22"/>
        </w:rPr>
        <w:t>Copies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non-standard</w:t>
      </w:r>
      <w:r>
        <w:rPr>
          <w:spacing w:val="-5"/>
          <w:sz w:val="22"/>
        </w:rPr>
        <w:t> </w:t>
      </w:r>
      <w:r>
        <w:rPr>
          <w:sz w:val="22"/>
        </w:rPr>
        <w:t>sized sheets of paper will reflect the actual cost of reproduction.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9" w:after="0"/>
        <w:ind w:left="1979" w:right="714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double-sided</w:t>
      </w:r>
      <w:r>
        <w:rPr>
          <w:spacing w:val="-4"/>
          <w:sz w:val="22"/>
        </w:rPr>
        <w:t> </w:t>
      </w:r>
      <w:r>
        <w:rPr>
          <w:sz w:val="22"/>
        </w:rPr>
        <w:t>printing,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cost-saving</w:t>
      </w:r>
      <w:r>
        <w:rPr>
          <w:spacing w:val="-5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available.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8" w:after="0"/>
        <w:ind w:left="1529" w:right="0" w:hanging="450"/>
        <w:jc w:val="left"/>
        <w:rPr>
          <w:sz w:val="22"/>
        </w:rPr>
      </w:pPr>
      <w:r>
        <w:rPr>
          <w:sz w:val="22"/>
        </w:rPr>
        <w:t>Mailing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Costs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41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cost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mail</w:t>
      </w:r>
      <w:r>
        <w:rPr>
          <w:spacing w:val="-6"/>
          <w:sz w:val="22"/>
        </w:rPr>
        <w:t> </w:t>
      </w:r>
      <w:r>
        <w:rPr>
          <w:sz w:val="22"/>
        </w:rPr>
        <w:t>public</w:t>
      </w:r>
      <w:r>
        <w:rPr>
          <w:spacing w:val="-8"/>
          <w:sz w:val="22"/>
        </w:rPr>
        <w:t> </w:t>
      </w:r>
      <w:r>
        <w:rPr>
          <w:sz w:val="22"/>
        </w:rPr>
        <w:t>records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reasonably</w:t>
      </w:r>
      <w:r>
        <w:rPr>
          <w:spacing w:val="-7"/>
          <w:sz w:val="22"/>
        </w:rPr>
        <w:t> </w:t>
      </w:r>
      <w:r>
        <w:rPr>
          <w:sz w:val="22"/>
        </w:rPr>
        <w:t>economical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justified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means.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33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charge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least</w:t>
      </w:r>
      <w:r>
        <w:rPr>
          <w:spacing w:val="-7"/>
          <w:sz w:val="22"/>
        </w:rPr>
        <w:t> </w:t>
      </w:r>
      <w:r>
        <w:rPr>
          <w:sz w:val="22"/>
        </w:rPr>
        <w:t>expensive</w:t>
      </w:r>
      <w:r>
        <w:rPr>
          <w:spacing w:val="-7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postal</w:t>
      </w:r>
      <w:r>
        <w:rPr>
          <w:spacing w:val="-6"/>
          <w:sz w:val="22"/>
        </w:rPr>
        <w:t> </w:t>
      </w:r>
      <w:r>
        <w:rPr>
          <w:sz w:val="22"/>
        </w:rPr>
        <w:t>delivery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confirmation.</w:t>
      </w:r>
    </w:p>
    <w:p>
      <w:pPr>
        <w:pStyle w:val="ListParagraph"/>
        <w:numPr>
          <w:ilvl w:val="2"/>
          <w:numId w:val="1"/>
        </w:numPr>
        <w:tabs>
          <w:tab w:pos="1970" w:val="left" w:leader="none"/>
        </w:tabs>
        <w:spacing w:line="240" w:lineRule="auto" w:before="33" w:after="0"/>
        <w:ind w:left="1970" w:right="0" w:hanging="444"/>
        <w:jc w:val="left"/>
        <w:rPr>
          <w:sz w:val="22"/>
        </w:rPr>
      </w:pP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cost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made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expedited</w:t>
      </w:r>
      <w:r>
        <w:rPr>
          <w:spacing w:val="-5"/>
          <w:sz w:val="22"/>
        </w:rPr>
        <w:t> </w:t>
      </w:r>
      <w:r>
        <w:rPr>
          <w:sz w:val="22"/>
        </w:rPr>
        <w:t>shipping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insurance,</w:t>
      </w:r>
      <w:r>
        <w:rPr>
          <w:spacing w:val="-6"/>
          <w:sz w:val="22"/>
        </w:rPr>
        <w:t> </w:t>
      </w:r>
      <w:r>
        <w:rPr>
          <w:sz w:val="22"/>
        </w:rPr>
        <w:t>unless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requested.</w:t>
      </w:r>
    </w:p>
    <w:p>
      <w:pPr>
        <w:pStyle w:val="Heading1"/>
        <w:numPr>
          <w:ilvl w:val="0"/>
          <w:numId w:val="1"/>
        </w:numPr>
        <w:tabs>
          <w:tab w:pos="1078" w:val="left" w:leader="none"/>
        </w:tabs>
        <w:spacing w:line="240" w:lineRule="auto" w:before="233" w:after="0"/>
        <w:ind w:left="1078" w:right="0" w:hanging="359"/>
        <w:jc w:val="left"/>
        <w:rPr>
          <w:b w:val="0"/>
        </w:rPr>
      </w:pPr>
      <w:r>
        <w:rPr/>
        <w:t>How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qualify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reduction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processing</w:t>
      </w:r>
      <w:r>
        <w:rPr>
          <w:spacing w:val="-6"/>
        </w:rPr>
        <w:t> </w:t>
      </w:r>
      <w:r>
        <w:rPr>
          <w:spacing w:val="-2"/>
        </w:rPr>
        <w:t>fees?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41" w:after="0"/>
        <w:ind w:left="1529" w:right="529" w:hanging="451"/>
        <w:jc w:val="left"/>
        <w:rPr>
          <w:sz w:val="22"/>
        </w:rPr>
      </w:pPr>
      <w:r>
        <w:rPr>
          <w:sz w:val="22"/>
        </w:rPr>
        <w:t>The County may waive or reduce the fee associated with a request when the County determines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release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is considered as primarily benefitting the general public.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3" w:lineRule="auto" w:before="0" w:after="0"/>
        <w:ind w:left="1529" w:right="218" w:hanging="45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waive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$20.00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an affidavit stating that you are: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5" w:after="0"/>
        <w:ind w:left="1978" w:right="0" w:hanging="449"/>
        <w:jc w:val="left"/>
        <w:rPr>
          <w:sz w:val="22"/>
        </w:rPr>
      </w:pPr>
      <w:r>
        <w:rPr>
          <w:sz w:val="22"/>
        </w:rPr>
        <w:t>Indigent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receiving</w:t>
      </w:r>
      <w:r>
        <w:rPr>
          <w:spacing w:val="-8"/>
          <w:sz w:val="22"/>
        </w:rPr>
        <w:t> </w:t>
      </w:r>
      <w:r>
        <w:rPr>
          <w:sz w:val="22"/>
        </w:rPr>
        <w:t>specific</w:t>
      </w:r>
      <w:r>
        <w:rPr>
          <w:spacing w:val="-10"/>
          <w:sz w:val="22"/>
        </w:rPr>
        <w:t> </w:t>
      </w:r>
      <w:r>
        <w:rPr>
          <w:sz w:val="22"/>
        </w:rPr>
        <w:t>public</w:t>
      </w:r>
      <w:r>
        <w:rPr>
          <w:spacing w:val="-8"/>
          <w:sz w:val="22"/>
        </w:rPr>
        <w:t> </w:t>
      </w:r>
      <w:r>
        <w:rPr>
          <w:sz w:val="22"/>
        </w:rPr>
        <w:t>assistance;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33" w:after="0"/>
        <w:ind w:left="1979" w:right="655" w:hanging="450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assistance,</w:t>
      </w:r>
      <w:r>
        <w:rPr>
          <w:spacing w:val="-5"/>
          <w:sz w:val="22"/>
        </w:rPr>
        <w:t> </w:t>
      </w:r>
      <w:r>
        <w:rPr>
          <w:sz w:val="22"/>
        </w:rPr>
        <w:t>stating</w:t>
      </w:r>
      <w:r>
        <w:rPr>
          <w:spacing w:val="-5"/>
          <w:sz w:val="22"/>
        </w:rPr>
        <w:t> </w:t>
      </w:r>
      <w:r>
        <w:rPr>
          <w:sz w:val="22"/>
        </w:rPr>
        <w:t>facts</w:t>
      </w:r>
      <w:r>
        <w:rPr>
          <w:spacing w:val="-2"/>
          <w:sz w:val="22"/>
        </w:rPr>
        <w:t> </w:t>
      </w:r>
      <w:r>
        <w:rPr>
          <w:sz w:val="22"/>
        </w:rPr>
        <w:t>demonstrating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pay because of indigency.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9" w:after="0"/>
        <w:ind w:left="1529" w:right="0" w:hanging="450"/>
        <w:jc w:val="left"/>
        <w:rPr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eligible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receive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$20.00</w:t>
      </w:r>
      <w:r>
        <w:rPr>
          <w:spacing w:val="-5"/>
          <w:sz w:val="22"/>
        </w:rPr>
        <w:t> </w:t>
      </w:r>
      <w:r>
        <w:rPr>
          <w:sz w:val="22"/>
        </w:rPr>
        <w:t>waiver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you: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9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49" w:after="0"/>
        <w:ind w:left="1979" w:right="243" w:hanging="450"/>
        <w:jc w:val="left"/>
        <w:rPr>
          <w:sz w:val="22"/>
        </w:rPr>
      </w:pP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previously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discounted</w:t>
      </w:r>
      <w:r>
        <w:rPr>
          <w:spacing w:val="-4"/>
          <w:sz w:val="22"/>
        </w:rPr>
        <w:t> </w:t>
      </w: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twice during the calendar year; or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9" w:after="0"/>
        <w:ind w:left="1979" w:right="212" w:hanging="450"/>
        <w:jc w:val="left"/>
        <w:rPr>
          <w:sz w:val="22"/>
        </w:rPr>
      </w:pP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requesting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behalf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persons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offering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providing payment to you to make the request.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6" w:lineRule="auto" w:before="9" w:after="0"/>
        <w:ind w:left="1529" w:right="649" w:hanging="451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affidavit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sworn</w:t>
      </w:r>
      <w:r>
        <w:rPr>
          <w:spacing w:val="-4"/>
          <w:sz w:val="22"/>
        </w:rPr>
        <w:t> </w:t>
      </w:r>
      <w:r>
        <w:rPr>
          <w:sz w:val="22"/>
        </w:rPr>
        <w:t>statement.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convenience,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an Affidavit of Indigency form for the waiver of FOIA fees on its website.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73" w:lineRule="auto" w:before="0" w:after="0"/>
        <w:ind w:left="1529" w:right="128" w:hanging="45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waive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fee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nonprofit</w:t>
      </w:r>
      <w:r>
        <w:rPr>
          <w:spacing w:val="-3"/>
          <w:sz w:val="22"/>
        </w:rPr>
        <w:t> </w:t>
      </w:r>
      <w:r>
        <w:rPr>
          <w:sz w:val="22"/>
        </w:rPr>
        <w:t>organization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meets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 </w:t>
      </w:r>
      <w:r>
        <w:rPr>
          <w:spacing w:val="-2"/>
          <w:sz w:val="22"/>
        </w:rPr>
        <w:t>conditions: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3" w:lineRule="auto" w:before="5" w:after="0"/>
        <w:ind w:left="1979" w:right="99" w:hanging="450"/>
        <w:jc w:val="left"/>
        <w:rPr>
          <w:sz w:val="22"/>
        </w:rPr>
      </w:pPr>
      <w:r>
        <w:rPr>
          <w:sz w:val="22"/>
        </w:rPr>
        <w:t>The organization is designated by the State under federal law to carry out activities under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Developmental</w:t>
      </w:r>
      <w:r>
        <w:rPr>
          <w:spacing w:val="-1"/>
          <w:sz w:val="22"/>
        </w:rPr>
        <w:t> </w:t>
      </w:r>
      <w:r>
        <w:rPr>
          <w:sz w:val="22"/>
        </w:rPr>
        <w:t>Disabilities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Bill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2000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 Protection and Advocacy for Individuals with Mental illness Act;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2" w:after="0"/>
        <w:ind w:left="1978" w:right="0" w:hanging="44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request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5"/>
          <w:sz w:val="22"/>
        </w:rPr>
        <w:t> </w:t>
      </w:r>
      <w:r>
        <w:rPr>
          <w:sz w:val="22"/>
        </w:rPr>
        <w:t>directly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behalf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organization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clients;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68" w:lineRule="auto" w:before="33" w:after="0"/>
        <w:ind w:left="1979" w:right="158" w:hanging="45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reason</w:t>
      </w:r>
      <w:r>
        <w:rPr>
          <w:spacing w:val="-4"/>
          <w:sz w:val="22"/>
        </w:rPr>
        <w:t> </w:t>
      </w:r>
      <w:r>
        <w:rPr>
          <w:sz w:val="22"/>
        </w:rPr>
        <w:t>wholly</w:t>
      </w:r>
      <w:r>
        <w:rPr>
          <w:spacing w:val="-4"/>
          <w:sz w:val="22"/>
        </w:rPr>
        <w:t> </w:t>
      </w:r>
      <w:r>
        <w:rPr>
          <w:sz w:val="22"/>
        </w:rPr>
        <w:t>consistent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provisions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law under Section 931 of the Mental Health Code; and</w:t>
      </w:r>
    </w:p>
    <w:p>
      <w:pPr>
        <w:pStyle w:val="ListParagraph"/>
        <w:numPr>
          <w:ilvl w:val="2"/>
          <w:numId w:val="1"/>
        </w:numPr>
        <w:tabs>
          <w:tab w:pos="1969" w:val="left" w:leader="none"/>
          <w:tab w:pos="1971" w:val="left" w:leader="none"/>
        </w:tabs>
        <w:spacing w:line="268" w:lineRule="auto" w:before="9" w:after="0"/>
        <w:ind w:left="1971" w:right="313" w:hanging="446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accompanied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organization’s</w:t>
      </w:r>
      <w:r>
        <w:rPr>
          <w:spacing w:val="-4"/>
          <w:sz w:val="22"/>
        </w:rPr>
        <w:t> </w:t>
      </w:r>
      <w:r>
        <w:rPr>
          <w:sz w:val="22"/>
        </w:rPr>
        <w:t>designation</w:t>
      </w:r>
      <w:r>
        <w:rPr>
          <w:spacing w:val="-4"/>
          <w:sz w:val="22"/>
        </w:rPr>
        <w:t> </w:t>
      </w:r>
      <w:r>
        <w:rPr>
          <w:sz w:val="22"/>
        </w:rPr>
        <w:t>by the State.</w:t>
      </w:r>
    </w:p>
    <w:p>
      <w:pPr>
        <w:pStyle w:val="Heading1"/>
        <w:numPr>
          <w:ilvl w:val="0"/>
          <w:numId w:val="1"/>
        </w:numPr>
        <w:tabs>
          <w:tab w:pos="1078" w:val="left" w:leader="none"/>
        </w:tabs>
        <w:spacing w:line="240" w:lineRule="auto" w:before="209" w:after="0"/>
        <w:ind w:left="1078" w:right="0" w:hanging="359"/>
        <w:jc w:val="left"/>
        <w:rPr>
          <w:b w:val="0"/>
        </w:rPr>
      </w:pPr>
      <w:r>
        <w:rPr/>
        <w:t>How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denial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record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excessive</w:t>
      </w:r>
      <w:r>
        <w:rPr>
          <w:spacing w:val="-6"/>
        </w:rPr>
        <w:t> </w:t>
      </w:r>
      <w:r>
        <w:rPr>
          <w:spacing w:val="-4"/>
        </w:rPr>
        <w:t>fee?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40" w:after="0"/>
        <w:ind w:left="1529" w:right="0" w:hanging="450"/>
        <w:jc w:val="left"/>
        <w:rPr>
          <w:sz w:val="22"/>
        </w:rPr>
      </w:pPr>
      <w:r>
        <w:rPr>
          <w:sz w:val="22"/>
          <w:u w:val="single"/>
        </w:rPr>
        <w:t>Appeal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Denial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Public</w:t>
      </w:r>
      <w:r>
        <w:rPr>
          <w:spacing w:val="-5"/>
          <w:sz w:val="22"/>
          <w:u w:val="single"/>
        </w:rPr>
        <w:t> </w:t>
      </w:r>
      <w:r>
        <w:rPr>
          <w:spacing w:val="-2"/>
          <w:sz w:val="22"/>
          <w:u w:val="single"/>
        </w:rPr>
        <w:t>Record</w:t>
      </w:r>
    </w:p>
    <w:p>
      <w:pPr>
        <w:pStyle w:val="BodyText"/>
        <w:spacing w:line="276" w:lineRule="auto" w:before="41"/>
        <w:ind w:left="1529" w:firstLine="0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 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disclosed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 improperly exempted from disclosure, you may file an appeal of the denial with the Administrator/Controller. The appeal must be in writing, specifically state the word “appeal” and identify the reason or reasons you are seeking a reversal of the denial.</w:t>
      </w:r>
    </w:p>
    <w:p>
      <w:pPr>
        <w:pStyle w:val="BodyText"/>
        <w:spacing w:line="276" w:lineRule="auto" w:before="200"/>
        <w:ind w:left="1529" w:right="28" w:firstLine="0"/>
      </w:pPr>
      <w:r>
        <w:rPr/>
        <w:t>Within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days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appeal,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Administrator/Controller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respond in writing by: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200" w:after="0"/>
        <w:ind w:left="1978" w:right="0" w:hanging="449"/>
        <w:jc w:val="left"/>
        <w:rPr>
          <w:sz w:val="22"/>
        </w:rPr>
      </w:pPr>
      <w:r>
        <w:rPr>
          <w:sz w:val="22"/>
        </w:rPr>
        <w:t>Reversing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disclosure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denial;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32" w:after="0"/>
        <w:ind w:left="1978" w:right="0" w:hanging="449"/>
        <w:jc w:val="left"/>
        <w:rPr>
          <w:sz w:val="22"/>
        </w:rPr>
      </w:pPr>
      <w:r>
        <w:rPr>
          <w:sz w:val="22"/>
        </w:rPr>
        <w:t>Upholding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disclosure</w:t>
      </w:r>
      <w:r>
        <w:rPr>
          <w:spacing w:val="-10"/>
          <w:sz w:val="22"/>
        </w:rPr>
        <w:t> </w:t>
      </w:r>
      <w:r>
        <w:rPr>
          <w:sz w:val="22"/>
        </w:rPr>
        <w:t>denial;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34" w:after="0"/>
        <w:ind w:left="1978" w:right="0" w:hanging="449"/>
        <w:jc w:val="left"/>
        <w:rPr>
          <w:sz w:val="22"/>
        </w:rPr>
      </w:pPr>
      <w:r>
        <w:rPr>
          <w:sz w:val="22"/>
        </w:rPr>
        <w:t>Reverse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disclosure</w:t>
      </w:r>
      <w:r>
        <w:rPr>
          <w:spacing w:val="-7"/>
          <w:sz w:val="22"/>
        </w:rPr>
        <w:t> </w:t>
      </w:r>
      <w:r>
        <w:rPr>
          <w:sz w:val="22"/>
        </w:rPr>
        <w:t>denial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part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uphold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disclosure</w:t>
      </w:r>
      <w:r>
        <w:rPr>
          <w:spacing w:val="-7"/>
          <w:sz w:val="22"/>
        </w:rPr>
        <w:t> </w:t>
      </w:r>
      <w:r>
        <w:rPr>
          <w:sz w:val="22"/>
        </w:rPr>
        <w:t>denial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part.</w:t>
      </w:r>
    </w:p>
    <w:p>
      <w:pPr>
        <w:pStyle w:val="BodyText"/>
        <w:spacing w:line="276" w:lineRule="auto" w:before="234"/>
        <w:ind w:left="1439" w:firstLine="0"/>
      </w:pPr>
      <w:r>
        <w:rPr/>
        <w:t>Whether or not you submitted an appeal of a denial to the Administrator/Controller, you may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civil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Clair</w:t>
      </w:r>
      <w:r>
        <w:rPr>
          <w:spacing w:val="-3"/>
        </w:rPr>
        <w:t> </w:t>
      </w:r>
      <w:r>
        <w:rPr/>
        <w:t>County</w:t>
      </w:r>
      <w:r>
        <w:rPr>
          <w:spacing w:val="-2"/>
        </w:rPr>
        <w:t> </w:t>
      </w:r>
      <w:r>
        <w:rPr/>
        <w:t>Circuit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180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County’s</w:t>
      </w:r>
      <w:r>
        <w:rPr>
          <w:spacing w:val="-2"/>
        </w:rPr>
        <w:t> </w:t>
      </w:r>
      <w:r>
        <w:rPr/>
        <w:t>final determination to deny your request. Should you prevail in the civil action, the court will award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attorneys’</w:t>
      </w:r>
      <w:r>
        <w:rPr>
          <w:spacing w:val="-2"/>
        </w:rPr>
        <w:t> </w:t>
      </w:r>
      <w:r>
        <w:rPr/>
        <w:t>fees,</w:t>
      </w:r>
      <w:r>
        <w:rPr>
          <w:spacing w:val="-2"/>
        </w:rPr>
        <w:t> </w:t>
      </w:r>
      <w:r>
        <w:rPr/>
        <w:t>costs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disbursements.</w:t>
      </w:r>
      <w:r>
        <w:rPr>
          <w:spacing w:val="-1"/>
        </w:rPr>
        <w:t> </w:t>
      </w:r>
      <w:r>
        <w:rPr/>
        <w:t>If the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determines the County acted arbitrarily and capriciously in refusing to disclose or provide a public record, the court shall award you damages in the amount of $1,000.</w:t>
      </w:r>
    </w:p>
    <w:p>
      <w:pPr>
        <w:pStyle w:val="ListParagraph"/>
        <w:numPr>
          <w:ilvl w:val="1"/>
          <w:numId w:val="1"/>
        </w:numPr>
        <w:tabs>
          <w:tab w:pos="1526" w:val="left" w:leader="none"/>
        </w:tabs>
        <w:spacing w:line="240" w:lineRule="auto" w:before="200" w:after="0"/>
        <w:ind w:left="1526" w:right="0" w:hanging="447"/>
        <w:jc w:val="left"/>
        <w:rPr>
          <w:sz w:val="22"/>
        </w:rPr>
      </w:pPr>
      <w:r>
        <w:rPr>
          <w:sz w:val="22"/>
          <w:u w:val="single"/>
        </w:rPr>
        <w:t>Appeal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Excessive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FOIA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Processing</w:t>
      </w:r>
      <w:r>
        <w:rPr>
          <w:spacing w:val="-7"/>
          <w:sz w:val="22"/>
          <w:u w:val="single"/>
        </w:rPr>
        <w:t> </w:t>
      </w:r>
      <w:r>
        <w:rPr>
          <w:spacing w:val="-5"/>
          <w:sz w:val="22"/>
          <w:u w:val="single"/>
        </w:rPr>
        <w:t>Fee</w:t>
      </w:r>
    </w:p>
    <w:p>
      <w:pPr>
        <w:pStyle w:val="BodyText"/>
        <w:spacing w:line="276" w:lineRule="auto" w:before="40"/>
        <w:ind w:left="1529" w:right="28" w:firstLine="0"/>
      </w:pPr>
      <w:r>
        <w:rPr/>
        <w:t>If you believe that the fee charged by the city to process your FOIA request exceed the amount permitted by state law, you must first submit a written appeal for a fee reduction 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St.</w:t>
      </w:r>
      <w:r>
        <w:rPr>
          <w:spacing w:val="-4"/>
        </w:rPr>
        <w:t> </w:t>
      </w:r>
      <w:r>
        <w:rPr/>
        <w:t>Clair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Administrator/Controller.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writing,</w:t>
      </w:r>
      <w:r>
        <w:rPr>
          <w:spacing w:val="-2"/>
        </w:rPr>
        <w:t> </w:t>
      </w:r>
      <w:r>
        <w:rPr/>
        <w:t>specifically state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word</w:t>
      </w:r>
      <w:r>
        <w:rPr>
          <w:spacing w:val="-6"/>
        </w:rPr>
        <w:t> </w:t>
      </w:r>
      <w:r>
        <w:rPr/>
        <w:t>“appeal”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fee</w:t>
      </w:r>
      <w:r>
        <w:rPr>
          <w:spacing w:val="-5"/>
        </w:rPr>
        <w:t> </w:t>
      </w:r>
      <w:r>
        <w:rPr/>
        <w:t>exceeds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</w:t>
      </w:r>
      <w:r>
        <w:rPr>
          <w:spacing w:val="-6"/>
        </w:rPr>
        <w:t> </w:t>
      </w:r>
      <w:r>
        <w:rPr>
          <w:spacing w:val="-2"/>
        </w:rPr>
        <w:t>permitted.</w:t>
      </w:r>
    </w:p>
    <w:p>
      <w:pPr>
        <w:pStyle w:val="BodyText"/>
        <w:spacing w:after="0" w:line="276" w:lineRule="auto"/>
        <w:sectPr>
          <w:pgSz w:w="12240" w:h="15840"/>
          <w:pgMar w:top="940" w:bottom="280" w:left="1080" w:right="1440"/>
        </w:sectPr>
      </w:pPr>
    </w:p>
    <w:p>
      <w:pPr>
        <w:pStyle w:val="BodyText"/>
        <w:spacing w:line="276" w:lineRule="auto" w:before="29"/>
        <w:ind w:left="1529" w:firstLine="0"/>
      </w:pPr>
      <w:r>
        <w:rPr/>
        <w:t>Within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days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appeal,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Administrator/Controller</w:t>
      </w:r>
      <w:r>
        <w:rPr>
          <w:spacing w:val="-6"/>
        </w:rPr>
        <w:t> </w:t>
      </w:r>
      <w:r>
        <w:rPr/>
        <w:t>will respond in writing by:</w:t>
      </w:r>
    </w:p>
    <w:p>
      <w:pPr>
        <w:pStyle w:val="ListParagraph"/>
        <w:numPr>
          <w:ilvl w:val="2"/>
          <w:numId w:val="1"/>
        </w:numPr>
        <w:tabs>
          <w:tab w:pos="1978" w:val="left" w:leader="none"/>
        </w:tabs>
        <w:spacing w:line="240" w:lineRule="auto" w:before="200" w:after="0"/>
        <w:ind w:left="1978" w:right="0" w:hanging="449"/>
        <w:jc w:val="left"/>
        <w:rPr>
          <w:sz w:val="22"/>
        </w:rPr>
      </w:pPr>
      <w:r>
        <w:rPr>
          <w:sz w:val="22"/>
        </w:rPr>
        <w:t>Waiving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fee;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68" w:lineRule="auto" w:before="34" w:after="0"/>
        <w:ind w:left="1979" w:right="250" w:hanging="450"/>
        <w:jc w:val="left"/>
        <w:rPr>
          <w:sz w:val="22"/>
        </w:rPr>
      </w:pPr>
      <w:r>
        <w:rPr>
          <w:sz w:val="22"/>
        </w:rPr>
        <w:t>Reducing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determination</w:t>
      </w:r>
      <w:r>
        <w:rPr>
          <w:spacing w:val="-2"/>
          <w:sz w:val="22"/>
        </w:rPr>
        <w:t> </w:t>
      </w:r>
      <w:r>
        <w:rPr>
          <w:sz w:val="22"/>
        </w:rPr>
        <w:t>indicating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6"/>
          <w:sz w:val="22"/>
        </w:rPr>
        <w:t> </w:t>
      </w:r>
      <w:r>
        <w:rPr>
          <w:sz w:val="22"/>
        </w:rPr>
        <w:t>basis</w:t>
      </w:r>
      <w:r>
        <w:rPr>
          <w:spacing w:val="-2"/>
          <w:sz w:val="22"/>
        </w:rPr>
        <w:t> </w:t>
      </w:r>
      <w:r>
        <w:rPr>
          <w:sz w:val="22"/>
        </w:rPr>
        <w:t>that supports the remaining fee;</w:t>
      </w:r>
    </w:p>
    <w:p>
      <w:pPr>
        <w:pStyle w:val="ListParagraph"/>
        <w:numPr>
          <w:ilvl w:val="2"/>
          <w:numId w:val="1"/>
        </w:numPr>
        <w:tabs>
          <w:tab w:pos="1977" w:val="left" w:leader="none"/>
          <w:tab w:pos="1979" w:val="left" w:leader="none"/>
        </w:tabs>
        <w:spacing w:line="268" w:lineRule="auto" w:before="8" w:after="0"/>
        <w:ind w:left="1979" w:right="149" w:hanging="451"/>
        <w:jc w:val="left"/>
        <w:rPr>
          <w:sz w:val="22"/>
        </w:rPr>
      </w:pPr>
      <w:r>
        <w:rPr>
          <w:sz w:val="22"/>
        </w:rPr>
        <w:t>Upholding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determination</w:t>
      </w:r>
      <w:r>
        <w:rPr>
          <w:spacing w:val="-2"/>
          <w:sz w:val="22"/>
        </w:rPr>
        <w:t> </w:t>
      </w:r>
      <w:r>
        <w:rPr>
          <w:sz w:val="22"/>
        </w:rPr>
        <w:t>indicating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basis</w:t>
      </w:r>
      <w:r>
        <w:rPr>
          <w:spacing w:val="-3"/>
          <w:sz w:val="22"/>
        </w:rPr>
        <w:t> </w:t>
      </w:r>
      <w:r>
        <w:rPr>
          <w:sz w:val="22"/>
        </w:rPr>
        <w:t>that supports the required fee; or</w:t>
      </w:r>
    </w:p>
    <w:p>
      <w:pPr>
        <w:pStyle w:val="ListParagraph"/>
        <w:numPr>
          <w:ilvl w:val="2"/>
          <w:numId w:val="1"/>
        </w:numPr>
        <w:tabs>
          <w:tab w:pos="1979" w:val="left" w:leader="none"/>
        </w:tabs>
        <w:spacing w:line="273" w:lineRule="auto" w:before="9" w:after="0"/>
        <w:ind w:left="1979" w:right="103" w:hanging="450"/>
        <w:jc w:val="left"/>
        <w:rPr>
          <w:sz w:val="22"/>
        </w:rPr>
      </w:pPr>
      <w:r>
        <w:rPr>
          <w:sz w:val="22"/>
        </w:rPr>
        <w:t>Issuing a notice detailing the reason or reasons for extending for not more than 10 business</w:t>
      </w:r>
      <w:r>
        <w:rPr>
          <w:spacing w:val="-4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Administrator/Controller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respond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written appeal.</w:t>
      </w:r>
    </w:p>
    <w:p>
      <w:pPr>
        <w:pStyle w:val="BodyText"/>
        <w:spacing w:line="276" w:lineRule="auto" w:before="202"/>
        <w:ind w:left="1529" w:right="20" w:firstLine="0"/>
      </w:pPr>
      <w:r>
        <w:rPr/>
        <w:t>Within 45 days after receiving notice of the Administrator/Controller’s determination of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fee</w:t>
      </w:r>
      <w:r>
        <w:rPr>
          <w:spacing w:val="-1"/>
        </w:rPr>
        <w:t> </w:t>
      </w:r>
      <w:r>
        <w:rPr/>
        <w:t>appeal,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commence</w:t>
      </w:r>
      <w:r>
        <w:rPr>
          <w:spacing w:val="-2"/>
        </w:rPr>
        <w:t> </w:t>
      </w:r>
      <w:r>
        <w:rPr/>
        <w:t>a civil action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Clair</w:t>
      </w:r>
      <w:r>
        <w:rPr>
          <w:spacing w:val="-1"/>
        </w:rPr>
        <w:t> </w:t>
      </w:r>
      <w:r>
        <w:rPr/>
        <w:t>County</w:t>
      </w:r>
      <w:r>
        <w:rPr>
          <w:spacing w:val="-2"/>
        </w:rPr>
        <w:t> </w:t>
      </w:r>
      <w:r>
        <w:rPr/>
        <w:t>Circuit</w:t>
      </w:r>
      <w:r>
        <w:rPr>
          <w:spacing w:val="-1"/>
        </w:rPr>
        <w:t> </w:t>
      </w:r>
      <w:r>
        <w:rPr/>
        <w:t>Court for a fee reduction. If you prevail in the civil action by receiving a reduction of 50% or more of the total fee, the court may award all or appropriate amount of reasonable attorneys’ fees,</w:t>
      </w:r>
      <w:r>
        <w:rPr>
          <w:spacing w:val="-4"/>
        </w:rPr>
        <w:t> </w:t>
      </w:r>
      <w:r>
        <w:rPr/>
        <w:t>costs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disbursements.</w:t>
      </w:r>
      <w:r>
        <w:rPr>
          <w:spacing w:val="-5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determines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acted</w:t>
      </w:r>
      <w:r>
        <w:rPr>
          <w:spacing w:val="-3"/>
        </w:rPr>
        <w:t> </w:t>
      </w:r>
      <w:r>
        <w:rPr/>
        <w:t>arbitrarily</w:t>
      </w:r>
      <w:r>
        <w:rPr>
          <w:spacing w:val="-4"/>
        </w:rPr>
        <w:t> </w:t>
      </w:r>
      <w:r>
        <w:rPr/>
        <w:t>and capriciously by charging an excessive fee, the court may also award you punitive damages in the amount of $500.</w:t>
      </w:r>
    </w:p>
    <w:p>
      <w:pPr>
        <w:pStyle w:val="Heading1"/>
        <w:numPr>
          <w:ilvl w:val="0"/>
          <w:numId w:val="1"/>
        </w:numPr>
        <w:tabs>
          <w:tab w:pos="1077" w:val="left" w:leader="none"/>
        </w:tabs>
        <w:spacing w:line="240" w:lineRule="auto" w:before="199" w:after="0"/>
        <w:ind w:left="1077" w:right="0" w:hanging="358"/>
        <w:jc w:val="left"/>
      </w:pPr>
      <w:r>
        <w:rPr/>
        <w:t>Need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details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information?</w:t>
      </w:r>
    </w:p>
    <w:p>
      <w:pPr>
        <w:pStyle w:val="BodyText"/>
        <w:spacing w:line="276" w:lineRule="auto" w:before="41"/>
        <w:ind w:left="1079" w:right="19" w:firstLine="0"/>
      </w:pPr>
      <w:r>
        <w:rPr/>
        <w:t>This is only a summary of the County of St. Clair’s FOIA Policy and Guidelines. For more details and</w:t>
      </w:r>
      <w:r>
        <w:rPr>
          <w:spacing w:val="-4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St.</w:t>
      </w:r>
      <w:r>
        <w:rPr>
          <w:spacing w:val="-3"/>
        </w:rPr>
        <w:t> </w:t>
      </w:r>
      <w:r>
        <w:rPr/>
        <w:t>Clair’s</w:t>
      </w:r>
      <w:r>
        <w:rPr>
          <w:spacing w:val="-3"/>
        </w:rPr>
        <w:t> </w:t>
      </w:r>
      <w:r>
        <w:rPr/>
        <w:t>FOIA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no charge at the St. Clair County Administration office and on the County’s website at </w:t>
      </w:r>
      <w:hyperlink r:id="rId6">
        <w:r>
          <w:rPr>
            <w:color w:val="0000FF"/>
            <w:spacing w:val="-2"/>
            <w:u w:val="single" w:color="0000FF"/>
          </w:rPr>
          <w:t>www.stclaircounty.org</w:t>
        </w:r>
        <w:r>
          <w:rPr>
            <w:spacing w:val="-2"/>
            <w:u w:val="none"/>
          </w:rPr>
          <w:t>.</w:t>
        </w:r>
      </w:hyperlink>
    </w:p>
    <w:sectPr>
      <w:pgSz w:w="12240" w:h="15840"/>
      <w:pgMar w:top="9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29" w:hanging="4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980" w:hanging="45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7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0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7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5" w:hanging="4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1979" w:hanging="45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9"/>
      <w:ind w:left="1078" w:hanging="35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0"/>
      <w:jc w:val="center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979" w:hanging="45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tclaircounty.org/" TargetMode="External"/><Relationship Id="rId7" Type="http://schemas.openxmlformats.org/officeDocument/2006/relationships/hyperlink" Target="mailto:foia@stclaircounty.org" TargetMode="External"/><Relationship Id="rId8" Type="http://schemas.openxmlformats.org/officeDocument/2006/relationships/hyperlink" Target="mailto:sherifffoia@stclaircounty.org" TargetMode="External"/><Relationship Id="rId9" Type="http://schemas.openxmlformats.org/officeDocument/2006/relationships/hyperlink" Target="mailto:sguilliat@stclaircounty.org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bwiley</dc:creator>
  <dc:title>Microsoft Word - FOIA Written Public Summary.docx</dc:title>
  <dcterms:created xsi:type="dcterms:W3CDTF">2026-04-20T17:51:50Z</dcterms:created>
  <dcterms:modified xsi:type="dcterms:W3CDTF">2026-04-20T17:51:50Z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  <property fmtid="{D5CDD505-2E9C-101B-9397-08002B2CF9AE}" pid="5" name="Producer">
    <vt:lpwstr>Acrobat Distiller 11.0 (Windows)</vt:lpwstr>
  </property>
</Properties>
</file>